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0F93" w14:textId="77777777" w:rsidR="00592A7D" w:rsidRDefault="00592A7D" w:rsidP="00592A7D"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BD1741">
          <w:rPr>
            <w:rStyle w:val="Hiperveza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68F5734C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  <w:r w:rsidR="000B29DD">
        <w:t xml:space="preserve"> </w:t>
      </w:r>
      <w:r w:rsidR="000B29DD" w:rsidRPr="000B29DD">
        <w:rPr>
          <w:color w:val="FF0000"/>
        </w:rPr>
        <w:t>(NAPOMENA: samoizolacija je skraćena na 10 dana)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31B66"/>
    <w:rsid w:val="000B0495"/>
    <w:rsid w:val="000B29DD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Zvjezdana Atlaga</cp:lastModifiedBy>
  <cp:revision>2</cp:revision>
  <dcterms:created xsi:type="dcterms:W3CDTF">2020-11-04T10:33:00Z</dcterms:created>
  <dcterms:modified xsi:type="dcterms:W3CDTF">2020-11-04T10:33:00Z</dcterms:modified>
</cp:coreProperties>
</file>